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86" w:rsidRPr="00537876" w:rsidRDefault="00462886" w:rsidP="00462886">
      <w:pPr>
        <w:pStyle w:val="2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«П</w:t>
      </w:r>
      <w:r w:rsidRPr="00537876">
        <w:rPr>
          <w:rFonts w:ascii="Times New Roman" w:hAnsi="Times New Roman" w:cs="Times New Roman"/>
          <w:i/>
        </w:rPr>
        <w:t>убличный интерес»</w:t>
      </w:r>
    </w:p>
    <w:p w:rsidR="00462886" w:rsidRDefault="00462886" w:rsidP="00462886">
      <w:pPr>
        <w:pStyle w:val="a3"/>
        <w:spacing w:line="340" w:lineRule="atLeast"/>
        <w:rPr>
          <w:rFonts w:ascii="Tahoma" w:hAnsi="Tahoma" w:cs="Tahoma"/>
          <w:color w:val="414140"/>
          <w:sz w:val="26"/>
          <w:szCs w:val="26"/>
        </w:rPr>
      </w:pPr>
    </w:p>
    <w:p w:rsidR="00462886" w:rsidRPr="00537876" w:rsidRDefault="00462886" w:rsidP="00462886">
      <w:pPr>
        <w:pStyle w:val="a3"/>
        <w:spacing w:line="340" w:lineRule="atLeast"/>
        <w:ind w:firstLine="708"/>
        <w:jc w:val="both"/>
        <w:rPr>
          <w:sz w:val="28"/>
          <w:szCs w:val="28"/>
        </w:rPr>
      </w:pPr>
      <w:r w:rsidRPr="00537876">
        <w:rPr>
          <w:sz w:val="28"/>
          <w:szCs w:val="28"/>
        </w:rPr>
        <w:t xml:space="preserve">В законодательстве Российской Федерации отсутствует легальное понятие «публичный интерес». </w:t>
      </w:r>
      <w:proofErr w:type="gramStart"/>
      <w:r w:rsidRPr="00537876">
        <w:rPr>
          <w:sz w:val="28"/>
          <w:szCs w:val="28"/>
        </w:rPr>
        <w:t>Вместе с тем в постановлении Пленума Верховного Суда Российской Федерации от 23.06.2015 №25 «О применении судами некоторых положений раздела 1 части Гражданского кодекса Российской Федерации» по поводу содержания публичного интереса касательно сделок указано, что применительно к статьям 166 и 168 ГК РФ под публичными интересами, в частности, следует понимать интересы неопределенного круга лиц, обеспечения безопасности жизни и здоровья граждан, а</w:t>
      </w:r>
      <w:proofErr w:type="gramEnd"/>
      <w:r w:rsidRPr="00537876">
        <w:rPr>
          <w:sz w:val="28"/>
          <w:szCs w:val="28"/>
        </w:rPr>
        <w:t xml:space="preserve"> также обороны и безопасности государства, охраны окружающей природной среды.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7876">
        <w:rPr>
          <w:sz w:val="28"/>
          <w:szCs w:val="28"/>
        </w:rPr>
        <w:t xml:space="preserve">Верховный суд Российской Федерации разъяснил, что под неопределенным кругом лиц понимается такой круг лиц, который невозможно индивидуализировать (определить), привлечь в процессе в качестве истцов, указать в решении, а также решить вопрос о правах и обязанностях каждого их них при разрешении дела.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7876">
        <w:rPr>
          <w:sz w:val="28"/>
          <w:szCs w:val="28"/>
        </w:rPr>
        <w:t xml:space="preserve">Кроме того, к нарушению публичного интереса Пленум </w:t>
      </w:r>
      <w:proofErr w:type="gramStart"/>
      <w:r w:rsidRPr="00537876">
        <w:rPr>
          <w:sz w:val="28"/>
          <w:szCs w:val="28"/>
        </w:rPr>
        <w:t>ВС</w:t>
      </w:r>
      <w:proofErr w:type="gramEnd"/>
      <w:r w:rsidRPr="00537876">
        <w:rPr>
          <w:sz w:val="28"/>
          <w:szCs w:val="28"/>
        </w:rPr>
        <w:t xml:space="preserve"> РФ от 23.06.2015 № 25 также отнес и совершение сделки вопреки явно выраженному запрету, установленному законом (п.76).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7876">
        <w:rPr>
          <w:sz w:val="28"/>
          <w:szCs w:val="28"/>
        </w:rPr>
        <w:t>Положением п.9 ч.1 ст.31 Ф</w:t>
      </w:r>
      <w:r>
        <w:rPr>
          <w:sz w:val="28"/>
          <w:szCs w:val="28"/>
        </w:rPr>
        <w:t xml:space="preserve">едерального закона </w:t>
      </w:r>
      <w:r w:rsidRPr="00537876">
        <w:rPr>
          <w:sz w:val="28"/>
          <w:szCs w:val="28"/>
        </w:rPr>
        <w:t>от 05.04.2013 №44-ФЗ «О контрактной системе в сфере закупок товаров, работ, услуг для обеспечения государственных и муниципальных нужд» установлено требование к участникам закупки об отсутствии между участником закупки и государственным или муниципальным заказчиком либо бюджетным учреждением, осуществляющим закупки, конфликта интересов.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7876">
        <w:rPr>
          <w:sz w:val="28"/>
          <w:szCs w:val="28"/>
        </w:rPr>
        <w:t xml:space="preserve">Верховный суд указал, что государственный (муниципальный) контракт, заключенный победителем торгов и заказчиком при наличии между ними конфликта интересов, является ничтожным в силу п.2 ст.168 ГК РФ.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537876">
        <w:rPr>
          <w:sz w:val="28"/>
          <w:szCs w:val="28"/>
        </w:rPr>
        <w:t>В соответствии с вышеизложенным «публичный интерес» - это часть системы действующего права, нормы которого направлены на защиту прав и законных интересов неопределенного круга лиц, публично-правовых, муниципальных образований, обеспечение безопасности жизни и здоровья граждан, а также обороны и безопасности государства, связаны с полномочиями и организационно-властной деятельностью государства, с выполнением общественных целей и задач.</w:t>
      </w:r>
      <w:proofErr w:type="gramEnd"/>
    </w:p>
    <w:p w:rsidR="00710CA7" w:rsidRDefault="00710CA7"/>
    <w:sectPr w:rsidR="00710CA7" w:rsidSect="0071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2886"/>
    <w:rsid w:val="00462886"/>
    <w:rsid w:val="0071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A7"/>
  </w:style>
  <w:style w:type="paragraph" w:styleId="2">
    <w:name w:val="heading 2"/>
    <w:basedOn w:val="a"/>
    <w:link w:val="20"/>
    <w:qFormat/>
    <w:rsid w:val="00462886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2886"/>
    <w:rPr>
      <w:rFonts w:ascii="Microsoft Sans Serif" w:eastAsia="Times New Roman" w:hAnsi="Microsoft Sans Serif" w:cs="Microsoft Sans Serif"/>
      <w:b/>
      <w:bCs/>
      <w:caps/>
      <w:color w:val="003CAA"/>
      <w:sz w:val="28"/>
      <w:szCs w:val="28"/>
      <w:lang w:eastAsia="ru-RU"/>
    </w:rPr>
  </w:style>
  <w:style w:type="paragraph" w:styleId="a3">
    <w:name w:val="Normal (Web)"/>
    <w:basedOn w:val="a"/>
    <w:rsid w:val="0046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2017-08-24T05:25:00Z</dcterms:created>
  <dcterms:modified xsi:type="dcterms:W3CDTF">2017-08-24T05:25:00Z</dcterms:modified>
</cp:coreProperties>
</file>