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B" w:rsidRDefault="0093311B" w:rsidP="0093311B">
      <w:pPr>
        <w:pStyle w:val="2"/>
        <w:jc w:val="center"/>
        <w:rPr>
          <w:rFonts w:ascii="Times New Roman" w:hAnsi="Times New Roman" w:cs="Times New Roman"/>
          <w:i w:val="0"/>
        </w:rPr>
      </w:pPr>
      <w:r w:rsidRPr="00A004D2">
        <w:rPr>
          <w:rFonts w:ascii="Times New Roman" w:hAnsi="Times New Roman" w:cs="Times New Roman"/>
          <w:i w:val="0"/>
        </w:rPr>
        <w:t>Сроки рассмотрения обращений, как гарантия своевременной защиты прав граждан</w:t>
      </w:r>
    </w:p>
    <w:p w:rsidR="0093311B" w:rsidRPr="00A004D2" w:rsidRDefault="0093311B" w:rsidP="0093311B"/>
    <w:p w:rsidR="0093311B" w:rsidRPr="00A004D2" w:rsidRDefault="0093311B" w:rsidP="0093311B">
      <w:pPr>
        <w:ind w:firstLine="708"/>
        <w:jc w:val="both"/>
        <w:rPr>
          <w:sz w:val="28"/>
          <w:szCs w:val="28"/>
        </w:rPr>
      </w:pPr>
      <w:r w:rsidRPr="00A004D2">
        <w:rPr>
          <w:sz w:val="28"/>
          <w:szCs w:val="28"/>
        </w:rPr>
        <w:t xml:space="preserve">Общий срок рассмотрения письменных обращений граждан (обращений в форме электронного документа) государственными органами, в том числе органами прокуратуры Российской Федерации, установлен статьей 12 Федерального закона от 02.05.2006 № 59-ФЗ «О порядке рассмотрения обращений граждан Российской Федерации». Данной нормой закона предусмотрено, что письменное обращение, поступившее в государственный орган или орган местного самоуправления, рассматривается в течение 30 дней со дня его регистрации. 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вправе продлить срок рассмотрения обращения не более чем на 30 дней, уведомив о продлении срока гражданина, направившего жалобу.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4D2">
        <w:rPr>
          <w:sz w:val="28"/>
          <w:szCs w:val="28"/>
        </w:rPr>
        <w:t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4D2">
        <w:rPr>
          <w:sz w:val="28"/>
          <w:szCs w:val="28"/>
        </w:rPr>
        <w:t xml:space="preserve">Срок, установленный Федеральным законом от 02.05.2006 № 59-ФЗ «О порядке рассмотрения обращений граждан Российской Федерации» для рассмотрения обращений граждан, распространяется на все жалобы граждан, за исключением тех из них, которые подлежат рассмотрению в сроки, установленные федеральными конституционными законами и иными федеральными законами.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4D2">
        <w:rPr>
          <w:sz w:val="28"/>
          <w:szCs w:val="28"/>
        </w:rPr>
        <w:t xml:space="preserve">Речь идёт об исключениях из общего правила. Одним из исключений являются сроки рассмотрения жалоб, по вопросам, связанным с уголовным судопроизводством. Специальные сроки их рассмотрения, применительно к органам прокуратуры, установлены статьей 124 Уголовно-процессуального кодекса Российской Федерации. Прокурор, руководитель следственного органа рассматривают жалобу в течение 3 суток со дня ее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</w:t>
      </w:r>
      <w:r w:rsidRPr="00A004D2">
        <w:rPr>
          <w:sz w:val="28"/>
          <w:szCs w:val="28"/>
        </w:rPr>
        <w:t>щё одним исключением из общего правила является Закон РСФСР от 18.10.1991 года № 1761-1 «О реабилитации жертв политических репрессий». Статьёй 6 этого закона установлено, что срок рассмотрения заявлений о реабилитации органами внутренних дел и прокуратуры не может превышать трех месяцев.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4D2">
        <w:rPr>
          <w:sz w:val="28"/>
          <w:szCs w:val="28"/>
        </w:rPr>
        <w:t xml:space="preserve"> </w:t>
      </w:r>
    </w:p>
    <w:p w:rsidR="0093311B" w:rsidRDefault="0093311B" w:rsidP="0093311B">
      <w:pPr>
        <w:spacing w:before="24" w:after="336"/>
        <w:ind w:right="-185" w:firstLine="708"/>
        <w:jc w:val="both"/>
        <w:rPr>
          <w:sz w:val="28"/>
          <w:szCs w:val="28"/>
        </w:rPr>
      </w:pPr>
    </w:p>
    <w:p w:rsidR="000A2FBA" w:rsidRDefault="000A2FBA"/>
    <w:sectPr w:rsidR="000A2FBA" w:rsidSect="000A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311B"/>
    <w:rsid w:val="000A2FBA"/>
    <w:rsid w:val="0093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3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1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"/>
    <w:basedOn w:val="a"/>
    <w:autoRedefine/>
    <w:rsid w:val="0093311B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2017-05-23T03:51:00Z</dcterms:created>
  <dcterms:modified xsi:type="dcterms:W3CDTF">2017-05-23T03:51:00Z</dcterms:modified>
</cp:coreProperties>
</file>