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8B" w:rsidRPr="00BE2192" w:rsidRDefault="00306F8B" w:rsidP="00306F8B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6F8B" w:rsidRPr="00BE2192" w:rsidRDefault="00306F8B" w:rsidP="00306F8B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06F8B" w:rsidRPr="00BE2192" w:rsidRDefault="00306F8B" w:rsidP="00306F8B">
      <w:pPr>
        <w:tabs>
          <w:tab w:val="left" w:pos="10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>ЗАТОННОВСКИЙ СЕЛЬСОВЕТ</w:t>
      </w:r>
    </w:p>
    <w:p w:rsidR="00306F8B" w:rsidRPr="00BE2192" w:rsidRDefault="00306F8B" w:rsidP="00306F8B">
      <w:pPr>
        <w:tabs>
          <w:tab w:val="left" w:pos="1048"/>
          <w:tab w:val="center" w:pos="4961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ИЛЕКСКОГО РАЙОНА </w:t>
      </w: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6F8B" w:rsidRPr="00BE2192" w:rsidRDefault="00306F8B" w:rsidP="00306F8B">
      <w:pPr>
        <w:tabs>
          <w:tab w:val="left" w:pos="1048"/>
          <w:tab w:val="center" w:pos="4678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  <w:t>ОРЕНБУРГСКОЙ ОБЛАСТИ</w:t>
      </w:r>
      <w:r w:rsidRPr="00BE219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6F8B" w:rsidRPr="00BE2192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F8B" w:rsidRPr="00BE2192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06F8B" w:rsidRPr="00BE2192" w:rsidRDefault="00306F8B" w:rsidP="00306F8B">
      <w:pPr>
        <w:tabs>
          <w:tab w:val="left" w:pos="450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F8B" w:rsidRPr="00BE2192" w:rsidRDefault="00306F8B" w:rsidP="00306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22.06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.2018 г.                              с. Затонное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BE21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306F8B" w:rsidRPr="00BE2192" w:rsidRDefault="00306F8B" w:rsidP="00306F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6F8B" w:rsidRPr="00BE2192" w:rsidRDefault="00306F8B" w:rsidP="00306F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F8B" w:rsidRPr="00BE2192" w:rsidRDefault="00306F8B" w:rsidP="00306F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06F8B">
        <w:rPr>
          <w:rFonts w:ascii="Times New Roman" w:eastAsia="Times New Roman" w:hAnsi="Times New Roman" w:cs="Times New Roman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8B" w:rsidRPr="00BE2192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BE21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от 27.07.2010 № 210-ФЗ «Об организации представления государственных и муниципальных услуг», Уставом МО Затонновский сельсовет, администрация Затонновского сельсовета постановляет</w:t>
      </w:r>
      <w:proofErr w:type="gramStart"/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06F8B" w:rsidRPr="00BE2192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114AE1" w:rsidRPr="00306F8B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="0011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№ 5-п от 10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06F8B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- признать утратившими силу.</w:t>
      </w:r>
    </w:p>
    <w:p w:rsidR="00306F8B" w:rsidRPr="00BE2192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>3.Контроль, за исполнением постановления оставляю за собой.</w:t>
      </w:r>
    </w:p>
    <w:p w:rsidR="00306F8B" w:rsidRPr="00BE2192" w:rsidRDefault="00306F8B" w:rsidP="00306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 4.Специалисту администрации  осуществить выполнение административного регламента с учетом требований законодательства.</w:t>
      </w:r>
    </w:p>
    <w:p w:rsidR="00306F8B" w:rsidRPr="00BE2192" w:rsidRDefault="00306F8B" w:rsidP="00306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>5.Постановление вступает в силу после его официального опубликования в Вестнике Затонновского сельсовета и подлежит размещению на сайте администрации Затонновского сельсовета Илекского района.</w:t>
      </w:r>
    </w:p>
    <w:p w:rsidR="00306F8B" w:rsidRPr="00BE2192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F8B" w:rsidRPr="00BE2192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19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2192">
        <w:rPr>
          <w:rFonts w:ascii="Times New Roman" w:eastAsia="Times New Roman" w:hAnsi="Times New Roman" w:cs="Times New Roman"/>
          <w:sz w:val="28"/>
          <w:szCs w:val="28"/>
        </w:rPr>
        <w:t>И.М. Портнова</w:t>
      </w:r>
    </w:p>
    <w:bookmarkEnd w:id="0"/>
    <w:p w:rsid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BE2192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192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в дело, на сайт,</w:t>
      </w:r>
      <w:r w:rsidRPr="00BE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МФЦ Илекского района, Вестник «Затонновского сельсовета»</w:t>
      </w:r>
    </w:p>
    <w:p w:rsidR="009F04DD" w:rsidRDefault="009F04DD" w:rsidP="009F04D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Административный регламент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306F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Круг получателей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BE2192" w:rsidRDefault="00602A49" w:rsidP="00306F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6F8B" w:rsidRPr="00306F8B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="00306F8B" w:rsidRPr="00BE219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Затонновский сельсовет Илекского района Оренбургской области</w:t>
      </w:r>
      <w:proofErr w:type="gramStart"/>
      <w:r w:rsidR="00306F8B" w:rsidRPr="00BE2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6F8B" w:rsidRPr="00BE2192" w:rsidRDefault="00306F8B" w:rsidP="00306F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8B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2192">
        <w:rPr>
          <w:rFonts w:ascii="Times New Roman" w:hAnsi="Times New Roman" w:cs="Times New Roman"/>
          <w:sz w:val="24"/>
          <w:szCs w:val="24"/>
        </w:rPr>
        <w:t xml:space="preserve">461368 </w:t>
      </w:r>
      <w:proofErr w:type="gramStart"/>
      <w:r w:rsidRPr="00BE2192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BE2192">
        <w:rPr>
          <w:rFonts w:ascii="Times New Roman" w:hAnsi="Times New Roman" w:cs="Times New Roman"/>
          <w:sz w:val="24"/>
          <w:szCs w:val="24"/>
        </w:rPr>
        <w:t xml:space="preserve"> обл. Илекский р-он. с Затонное ул. Советская 55.</w:t>
      </w:r>
    </w:p>
    <w:p w:rsidR="00306F8B" w:rsidRPr="00BE2192" w:rsidRDefault="00306F8B" w:rsidP="00306F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F8B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92">
        <w:rPr>
          <w:rFonts w:ascii="Times New Roman" w:hAnsi="Times New Roman" w:cs="Times New Roman"/>
          <w:sz w:val="24"/>
          <w:szCs w:val="24"/>
          <w:lang w:val="en-US"/>
        </w:rPr>
        <w:t>zatonn</w:t>
      </w:r>
      <w:proofErr w:type="spellEnd"/>
      <w:r w:rsidRPr="00BE2192">
        <w:rPr>
          <w:rFonts w:ascii="Times New Roman" w:hAnsi="Times New Roman" w:cs="Times New Roman"/>
          <w:sz w:val="24"/>
          <w:szCs w:val="24"/>
        </w:rPr>
        <w:t>91@</w:t>
      </w:r>
      <w:r w:rsidRPr="00BE21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192">
        <w:rPr>
          <w:rFonts w:ascii="Times New Roman" w:hAnsi="Times New Roman" w:cs="Times New Roman"/>
          <w:sz w:val="24"/>
          <w:szCs w:val="24"/>
        </w:rPr>
        <w:t>.</w:t>
      </w:r>
      <w:r w:rsidRPr="00BE21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8B" w:rsidRPr="00BE2192" w:rsidRDefault="00306F8B" w:rsidP="00306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F8B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вления: </w:t>
      </w:r>
      <w:r w:rsidRPr="00BE2192">
        <w:rPr>
          <w:rFonts w:ascii="Times New Roman" w:hAnsi="Times New Roman" w:cs="Times New Roman"/>
          <w:sz w:val="24"/>
          <w:szCs w:val="24"/>
          <w:lang w:val="en-US"/>
        </w:rPr>
        <w:t>adminzatonnoe</w:t>
      </w:r>
      <w:r w:rsidRPr="00BE2192">
        <w:rPr>
          <w:rFonts w:ascii="Times New Roman" w:hAnsi="Times New Roman" w:cs="Times New Roman"/>
          <w:sz w:val="24"/>
          <w:szCs w:val="24"/>
        </w:rPr>
        <w:t>.</w:t>
      </w:r>
      <w:r w:rsidRPr="00BE2192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BE2192">
        <w:rPr>
          <w:rFonts w:ascii="Times New Roman" w:hAnsi="Times New Roman" w:cs="Times New Roman"/>
          <w:sz w:val="24"/>
          <w:szCs w:val="24"/>
        </w:rPr>
        <w:t>.</w:t>
      </w:r>
      <w:r w:rsidRPr="00BE219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органа местного самоуправления: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четверг:</w:t>
      </w:r>
      <w:r w:rsidRPr="00BE2192">
        <w:rPr>
          <w:rFonts w:ascii="Times New Roman" w:eastAsia="Times New Roman" w:hAnsi="Times New Roman" w:cs="Times New Roman"/>
          <w:sz w:val="24"/>
          <w:szCs w:val="24"/>
        </w:rPr>
        <w:t>9.00-17.00 ч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пятница:</w:t>
      </w:r>
      <w:r w:rsidRPr="00BE2192">
        <w:rPr>
          <w:rFonts w:ascii="Times New Roman" w:eastAsia="Times New Roman" w:hAnsi="Times New Roman" w:cs="Times New Roman"/>
          <w:sz w:val="24"/>
          <w:szCs w:val="24"/>
        </w:rPr>
        <w:t>9.00-17.00 ч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обеденный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перерыв:</w:t>
      </w:r>
      <w:r w:rsidRPr="00BE2192">
        <w:rPr>
          <w:rFonts w:ascii="Times New Roman" w:eastAsia="Times New Roman" w:hAnsi="Times New Roman" w:cs="Times New Roman"/>
          <w:sz w:val="24"/>
          <w:szCs w:val="24"/>
        </w:rPr>
        <w:t>13.00.-14.00 ч</w:t>
      </w:r>
      <w:r w:rsidRPr="00BE219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суббота – воскресенье: выходные дни.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306F8B" w:rsidRPr="00602A49">
        <w:rPr>
          <w:rFonts w:ascii="Times New Roman" w:hAnsi="Times New Roman" w:cs="Times New Roman"/>
          <w:sz w:val="24"/>
          <w:szCs w:val="24"/>
        </w:rPr>
        <w:t xml:space="preserve"> </w:t>
      </w:r>
      <w:r w:rsidR="00306F8B" w:rsidRPr="00BE2192">
        <w:rPr>
          <w:rFonts w:ascii="Times New Roman" w:hAnsi="Times New Roman" w:cs="Times New Roman"/>
          <w:sz w:val="24"/>
          <w:szCs w:val="24"/>
          <w:lang w:val="en-US"/>
        </w:rPr>
        <w:t>adminzatonnoe</w:t>
      </w:r>
      <w:r w:rsidR="00306F8B" w:rsidRPr="00BE2192">
        <w:rPr>
          <w:rFonts w:ascii="Times New Roman" w:hAnsi="Times New Roman" w:cs="Times New Roman"/>
          <w:sz w:val="24"/>
          <w:szCs w:val="24"/>
        </w:rPr>
        <w:t>.</w:t>
      </w:r>
      <w:r w:rsidR="00306F8B" w:rsidRPr="00BE2192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306F8B" w:rsidRPr="00BE2192">
        <w:rPr>
          <w:rFonts w:ascii="Times New Roman" w:hAnsi="Times New Roman" w:cs="Times New Roman"/>
          <w:sz w:val="24"/>
          <w:szCs w:val="24"/>
        </w:rPr>
        <w:t>.</w:t>
      </w:r>
      <w:r w:rsidR="00306F8B" w:rsidRPr="00BE21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(далее – официальный сайт), на информационных стендах в залах приёма заявителей в органе местного самоуправления.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МО Затонновский сельсовет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02A49" w:rsidRPr="00306F8B" w:rsidRDefault="00602A49" w:rsidP="0060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Pr="00602A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информационных стендах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нахождения, график (режим) работы, номера телефонов, адреса электронной почты;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2) блок-схема предоставления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3) категория получателей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перечень документов, необходимых для получения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5) образец заявления для предоставления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6) основания для отказа в приёме документов для предоставления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7) основания отказа в предоставлении муниципальной услуги.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 о муниципальной услуге, в том числе о ходе её предоставления, может быть получена по телефону, а также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 Единый интернет-портал государственных и муниципальных услуг www.gosuslugi.ru (далее - Портал).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департамент молодежной политики Оренбургской области;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уполномоченный банк;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должностн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ыми лицами администрации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306F8B" w:rsidRPr="00602A49" w:rsidRDefault="00602A49" w:rsidP="0060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                  1 сентября года, предшествующего планируемому году;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="00306F8B" w:rsidRPr="00306F8B">
        <w:rPr>
          <w:rFonts w:ascii="Times New Roman" w:eastAsia="Times New Roman" w:hAnsi="Times New Roman" w:cs="Times New Roman"/>
          <w:color w:val="000000"/>
          <w:sz w:val="24"/>
          <w:szCs w:val="24"/>
        </w:rPr>
        <w:t>«Обеспечение жильем молодых семей в Оренбургской области на</w:t>
      </w:r>
      <w:proofErr w:type="gramEnd"/>
      <w:r w:rsidR="00306F8B" w:rsidRPr="0030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2014–2020 годы» государственной программы «Стимулирование развития жилищного строительства в Оренбургской области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в 2014–2020 годах»;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социальной выплаты – 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молодой семьей свидетельства  на получение социальной выплаты по 1 октября года, в котором выдано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свидетельство. 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Pr="00306F8B">
        <w:rPr>
          <w:rFonts w:ascii="Times New Roman" w:eastAsia="Times New Roman" w:hAnsi="Times New Roman" w:cs="Times New Roman"/>
          <w:color w:val="FFFFFF"/>
          <w:sz w:val="24"/>
          <w:szCs w:val="24"/>
          <w:lang w:eastAsia="en-US"/>
        </w:rPr>
        <w:t>..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proofErr w:type="gramStart"/>
      <w:r w:rsidR="00602A49">
        <w:rPr>
          <w:rFonts w:ascii="Times New Roman" w:eastAsia="Times New Roman" w:hAnsi="Times New Roman" w:cs="Times New Roman"/>
          <w:color w:val="FFFFFF"/>
          <w:sz w:val="24"/>
          <w:szCs w:val="24"/>
          <w:lang w:eastAsia="en-US"/>
        </w:rPr>
        <w:t>.</w:t>
      </w:r>
      <w:proofErr w:type="gramEnd"/>
      <w:r w:rsidRPr="00306F8B">
        <w:rPr>
          <w:rFonts w:ascii="Arial" w:eastAsia="Times New Roman" w:hAnsi="Arial" w:cs="Arial"/>
          <w:sz w:val="20"/>
          <w:szCs w:val="20"/>
          <w:lang w:eastAsia="en-US"/>
        </w:rPr>
        <w:fldChar w:fldCharType="begin"/>
      </w:r>
      <w:r w:rsidRPr="00306F8B">
        <w:rPr>
          <w:rFonts w:ascii="Arial" w:eastAsia="Times New Roman" w:hAnsi="Arial" w:cs="Arial"/>
          <w:sz w:val="20"/>
          <w:szCs w:val="20"/>
          <w:lang w:eastAsia="en-US"/>
        </w:rPr>
        <w:instrText xml:space="preserve"> HYPERLINK "consultantplus://offline/ref=B2E959DBEC84AC3A18CD34F4F7A52E9D90C360EA268936308899EF4F4Eo1D7F" </w:instrText>
      </w:r>
      <w:r w:rsidRPr="00306F8B">
        <w:rPr>
          <w:rFonts w:ascii="Arial" w:eastAsia="Times New Roman" w:hAnsi="Arial" w:cs="Arial"/>
          <w:sz w:val="20"/>
          <w:szCs w:val="20"/>
          <w:lang w:eastAsia="en-US"/>
        </w:rPr>
        <w:fldChar w:fldCharType="separate"/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остановление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3)</w:t>
      </w:r>
      <w:r w:rsidRPr="00306F8B">
        <w:rPr>
          <w:rFonts w:ascii="Times New Roman" w:eastAsia="Times New Roman" w:hAnsi="Times New Roman" w:cs="Times New Roman"/>
          <w:color w:val="FFFFFF"/>
          <w:sz w:val="24"/>
          <w:szCs w:val="24"/>
          <w:lang w:eastAsia="en-US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="00306F8B" w:rsidRPr="00306F8B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2015 г</w:t>
        </w:r>
      </w:smartTag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="00306F8B" w:rsidRPr="00306F8B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2015 г</w:t>
        </w:r>
      </w:smartTag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 N 87).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://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pravo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gov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, 29.01.2016);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dit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, 11.05.2016);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dit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, 18.03.2016);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9) устав органа местного самоуправления;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10) настоящий Административный регламент;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11) иными нормативными правовыми актами.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306F8B" w:rsidRPr="00306F8B" w:rsidRDefault="00306F8B" w:rsidP="0030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Par272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>1 к настоящему регламенту;</w:t>
      </w:r>
    </w:p>
    <w:p w:rsidR="00306F8B" w:rsidRPr="00306F8B" w:rsidRDefault="00306F8B" w:rsidP="0030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справка о доходах физического лица (</w:t>
      </w:r>
      <w:hyperlink r:id="rId9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форма 2-НДФЛ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последние 12 месяцев;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а) копия свидетельства о смерти супруг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и);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б) копия справки об инвалидности ребенка;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в) копия справки об инвалидности 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г) копия документа, подтверждающая утрату жилого помещения,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находившееся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д) копия документа, подтверждающая опеку над несовершеннолетним ребенком;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306F8B" w:rsidRPr="00306F8B" w:rsidRDefault="00306F8B" w:rsidP="0030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- заявление о выдаче свидетельства по форме согласно </w:t>
      </w:r>
      <w:hyperlink w:anchor="Par272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>3 к настоящему регламенту;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копии документов, удостоверяющих личность каждого члена семьи;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3) для получения социальной выплаты: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306F8B" w:rsidRPr="00306F8B" w:rsidRDefault="00306F8B" w:rsidP="00306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06F8B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3) копия свидетельства о смерти супруг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и);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4) копия справки об инвалидности ребенка;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5) копия справки об инвалидности 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6) копия документа, подтверждающая утрату жилого помещения,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находившееся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7) копия документа, подтверждающая опеку над несовершеннолетним ребенком;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копия контракта с органом местного самоуправления и организацией (работодателем) молодого специалиста.</w:t>
      </w:r>
    </w:p>
    <w:p w:rsidR="00306F8B" w:rsidRPr="00306F8B" w:rsidRDefault="00306F8B" w:rsidP="00306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пункте 19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1-2 настоящего Административного регламента следующими способами: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 посредством личного обращения;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почтовым отправлением;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3) в электронном виде через Портал;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Получатель муниципальной услуги 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пункте 19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3 настоящего Административного регламента посредством личного обращения.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может быть осуществлено через Портал при наличии технической возможности.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Заявление, направляемое заявителя должно быть заполнено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форме, представленной на Портале.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 услуги.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Прилагаемые к заявлению электронные документы представляются в одном из следующих форматов: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F8B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306F8B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06F8B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5) предоставление документов, текст которых не поддается прочтению.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306F8B" w:rsidRPr="00306F8B" w:rsidRDefault="00306F8B" w:rsidP="0030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306F8B" w:rsidRPr="00306F8B" w:rsidRDefault="00306F8B" w:rsidP="00306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течение 1 (одного) рабочего дня.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заявителей должен осуществляться в специально выделенном для этих целей помещении. 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36.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41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06F8B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документов, указанных в пункте 19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1, которые представлены заявителем;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принятие решения о включении 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получения свидетельства, удостоверяющего право заявителя на получение социальной выплаты: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документов, указанных в пункте 19 </w:t>
      </w:r>
      <w:proofErr w:type="spell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. 2, которые представлены заявителем;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свидетельства в уполномоченный банк;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рассмотрение уполномоченным банком документов, предоставленных заявителем;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принятие уполномоченным банком решения о перечислении (отказа в перечислении) социальной выплаты;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социальной выплаты на банковский счет заявителя, либо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заявителя об отказе в перечислении социальной выплаты.</w:t>
      </w:r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осуществляется: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запись на приём в орган местного самоуправления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, МФЦ для подачи запроса о предоставлении услуги (далее – запрос);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запроса;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приём и регистрация органом местного самоуправления 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администрацией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06F8B" w:rsidRPr="00306F8B" w:rsidRDefault="00602A49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процедуры осуществляются в последовательности, определённой </w:t>
      </w:r>
      <w:hyperlink r:id="rId10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блок-схемой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306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hyperlink r:id="rId11" w:history="1">
        <w:r w:rsidRPr="00306F8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форма 2-НДФЛ</w:t>
        </w:r>
      </w:hyperlink>
      <w:r w:rsidRPr="00306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306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06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последние 12 месяцев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заявления по основания,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пункте 26 настоящего Административного регламента.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предоставлении муниципальной услуги)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и принимают решение о предоставлении, либо отказе в предоставлении муниципальной услуги.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)ж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при получении свидетельства, удостоверяющего право заявителя на получение социальной выплаты;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3) в случае мотивированного отказа в получении социальной выплаты.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5. Время выполнения административной процедуры осуществляется не позднее 3-х дней.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социальной выплаты на приобретение (строительство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подпрограммы "Обеспечение жильем молодых семей в Оренбургской области на 2014–2020 годы".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A4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306F8B" w:rsidRPr="00306F8B" w:rsidRDefault="00602A49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</w:t>
      </w:r>
      <w:proofErr w:type="gramStart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D63EFC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64.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</w:t>
      </w: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066"/>
      <w:r w:rsidRPr="00306F8B">
        <w:rPr>
          <w:rFonts w:ascii="Times New Roman" w:eastAsia="Times New Roman" w:hAnsi="Times New Roman" w:cs="Times New Roman"/>
          <w:sz w:val="20"/>
          <w:szCs w:val="20"/>
        </w:rPr>
        <w:tab/>
      </w:r>
      <w:r w:rsidR="00D63EFC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661"/>
      <w:bookmarkEnd w:id="2"/>
      <w:r w:rsidRPr="00306F8B">
        <w:rPr>
          <w:rFonts w:ascii="Times New Roman" w:eastAsia="Times New Roman" w:hAnsi="Times New Roman" w:cs="Times New Roman"/>
          <w:sz w:val="24"/>
          <w:szCs w:val="24"/>
        </w:rPr>
        <w:t>1)</w:t>
      </w:r>
      <w:bookmarkStart w:id="4" w:name="sub_4667"/>
      <w:bookmarkEnd w:id="3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№210-ФЗ;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№210-ФЗ;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№210-ФЗ;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№210-ФЗ.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7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 210-ФЗ.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 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о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ргана местного самоуправления администрации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. Жалоба должна содержать: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681"/>
      <w:r w:rsidRPr="00306F8B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682"/>
      <w:bookmarkEnd w:id="5"/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4683"/>
      <w:bookmarkEnd w:id="6"/>
      <w:r w:rsidRPr="00306F8B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8" w:name="sub_4684"/>
      <w:bookmarkEnd w:id="7"/>
      <w:r w:rsidRPr="00306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8"/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Органы  местного самоуправления</w:t>
      </w: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 Жалоба рассматривается органом местного самоуправления</w:t>
      </w:r>
      <w:r w:rsidR="00D63EFC" w:rsidRP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администрацией МО Затонновский сельсовет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9" w:name="Par11"/>
      <w:bookmarkEnd w:id="9"/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69.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 подается в письменной форме на бумажном носителе</w:t>
      </w:r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 w:rsidR="00306F8B"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 210-ФЗ,</w:t>
      </w:r>
      <w:r w:rsidR="00306F8B"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</w:t>
      </w:r>
      <w:proofErr w:type="gramEnd"/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при личном приеме заявителя в органе местного самоуправления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0.</w:t>
      </w: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06F8B" w:rsidRPr="00306F8B" w:rsidRDefault="00306F8B" w:rsidP="00306F8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06F8B" w:rsidRPr="00306F8B" w:rsidRDefault="00306F8B" w:rsidP="00306F8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статьей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74.</w:t>
      </w:r>
      <w:r w:rsidR="00306F8B"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21" w:history="1">
        <w:r w:rsidRPr="00306F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5.63</w:t>
        </w:r>
      </w:hyperlink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5.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hyperlink r:id="rId22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№ 210-ФЗ, 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</w:t>
      </w:r>
      <w:proofErr w:type="gramEnd"/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По результатам рассмотрения жалобы принимается одно из следующих решений:</w:t>
      </w:r>
    </w:p>
    <w:p w:rsidR="00306F8B" w:rsidRPr="00306F8B" w:rsidRDefault="00D63EFC" w:rsidP="00306F8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306F8B"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06F8B" w:rsidRPr="00306F8B" w:rsidRDefault="00306F8B" w:rsidP="00306F8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</w:t>
      </w:r>
      <w:r w:rsidR="00D63E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7.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06F8B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77 Административного регламента.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7</w:t>
      </w:r>
      <w:r w:rsidR="00D63E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 обжалования решения по жалобе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79.</w:t>
      </w:r>
      <w:r w:rsidR="00306F8B"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</w:t>
      </w:r>
      <w:r w:rsidR="00D63E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0.</w:t>
      </w: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81.</w:t>
      </w:r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1)</w:t>
      </w:r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06F8B" w:rsidRPr="00306F8B" w:rsidRDefault="00D63EFC" w:rsidP="00306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3)</w:t>
      </w:r>
      <w:r w:rsidR="00306F8B" w:rsidRPr="00306F8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посредством информационных материалов, которые размещаются на официальном сайте.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25"/>
      <w:bookmarkEnd w:id="10"/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Административному регламенту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от гражданин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>)_____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6F8B" w:rsidRPr="00306F8B" w:rsidRDefault="00306F8B" w:rsidP="00D63E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прожива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ющег</w:t>
      </w:r>
      <w:proofErr w:type="gramStart"/>
      <w:r w:rsidR="00D63EF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D63EFC">
        <w:rPr>
          <w:rFonts w:ascii="Times New Roman" w:eastAsia="Times New Roman" w:hAnsi="Times New Roman" w:cs="Times New Roman"/>
          <w:sz w:val="24"/>
          <w:szCs w:val="24"/>
        </w:rPr>
        <w:t>ей) по адресу: 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6F8B" w:rsidRPr="00306F8B" w:rsidRDefault="00306F8B" w:rsidP="00D63E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</w:t>
      </w:r>
    </w:p>
    <w:p w:rsidR="00306F8B" w:rsidRPr="00306F8B" w:rsidRDefault="00306F8B" w:rsidP="00306F8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</w:rPr>
      </w:pPr>
    </w:p>
    <w:p w:rsidR="00306F8B" w:rsidRPr="00306F8B" w:rsidRDefault="00306F8B" w:rsidP="00306F8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</w:rPr>
      </w:pPr>
      <w:r w:rsidRPr="00306F8B">
        <w:rPr>
          <w:rFonts w:ascii="Cambria" w:eastAsia="Times New Roman" w:hAnsi="Cambria" w:cs="Times New Roman"/>
          <w:kern w:val="32"/>
          <w:sz w:val="24"/>
          <w:szCs w:val="24"/>
        </w:rPr>
        <w:t>Заявление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паспорт: серия _________ № __________, выданный ____________________________________,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(кем, когда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социальную выплату в 20 __ году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Оренбургской области. 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  ___________________ ___________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Примечание. Формы приобретения жилья: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приобретение жилого помещения;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- погашение задолженности при приобретении жилого помещения.</w:t>
      </w:r>
    </w:p>
    <w:p w:rsidR="00306F8B" w:rsidRPr="00306F8B" w:rsidRDefault="00306F8B" w:rsidP="00306F8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3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гражданство - Российская Федерация/ _________________________________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6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Административному регламенту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от гра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жданин</w:t>
      </w:r>
      <w:proofErr w:type="gramStart"/>
      <w:r w:rsidR="00D63EFC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D63EFC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D63EFC">
        <w:rPr>
          <w:rFonts w:ascii="Times New Roman" w:eastAsia="Times New Roman" w:hAnsi="Times New Roman" w:cs="Times New Roman"/>
          <w:sz w:val="24"/>
          <w:szCs w:val="24"/>
        </w:rPr>
        <w:t>)___________________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(фамилия, имя, отчество)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прожива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ющег</w:t>
      </w:r>
      <w:proofErr w:type="gramStart"/>
      <w:r w:rsidR="00D63EF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D63EFC">
        <w:rPr>
          <w:rFonts w:ascii="Times New Roman" w:eastAsia="Times New Roman" w:hAnsi="Times New Roman" w:cs="Times New Roman"/>
          <w:sz w:val="24"/>
          <w:szCs w:val="24"/>
        </w:rPr>
        <w:t>ей) по адресу: 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6F8B" w:rsidRPr="00306F8B" w:rsidRDefault="00306F8B" w:rsidP="00306F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</w:t>
      </w:r>
    </w:p>
    <w:p w:rsidR="00306F8B" w:rsidRPr="00306F8B" w:rsidRDefault="00306F8B" w:rsidP="00306F8B">
      <w:pPr>
        <w:keepNext/>
        <w:spacing w:after="0" w:line="240" w:lineRule="auto"/>
        <w:ind w:left="5387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</w:rPr>
      </w:pPr>
    </w:p>
    <w:p w:rsidR="00306F8B" w:rsidRPr="00306F8B" w:rsidRDefault="00306F8B" w:rsidP="00306F8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</w:rPr>
      </w:pPr>
      <w:r w:rsidRPr="00306F8B">
        <w:rPr>
          <w:rFonts w:ascii="Cambria" w:eastAsia="Times New Roman" w:hAnsi="Cambria" w:cs="Times New Roman"/>
          <w:kern w:val="32"/>
          <w:sz w:val="24"/>
          <w:szCs w:val="24"/>
        </w:rPr>
        <w:t>Заявление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меня, _______________________________________________________, </w:t>
      </w:r>
    </w:p>
    <w:p w:rsidR="00306F8B" w:rsidRPr="00306F8B" w:rsidRDefault="00306F8B" w:rsidP="0030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______ № ___________, выданный _______________________________________ </w:t>
      </w:r>
    </w:p>
    <w:p w:rsidR="00306F8B" w:rsidRPr="00306F8B" w:rsidRDefault="00306F8B" w:rsidP="0030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в отдельную категорию молодых семей в рамках  </w:t>
      </w:r>
      <w:hyperlink r:id="rId27" w:history="1">
        <w:r w:rsidRPr="00306F8B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_____________    ____________ 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8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9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0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1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 к Административному регламенту</w:t>
      </w:r>
      <w:bookmarkStart w:id="11" w:name="Par395"/>
      <w:bookmarkEnd w:id="11"/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от гражданина (</w:t>
      </w:r>
      <w:proofErr w:type="spellStart"/>
      <w:r w:rsidRPr="00306F8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06F8B">
        <w:rPr>
          <w:rFonts w:ascii="Times New Roman" w:eastAsia="Times New Roman" w:hAnsi="Times New Roman" w:cs="Times New Roman"/>
          <w:sz w:val="24"/>
          <w:szCs w:val="24"/>
        </w:rPr>
        <w:t>) ______________________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адресу:_____________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</w:t>
      </w:r>
    </w:p>
    <w:p w:rsidR="00306F8B" w:rsidRPr="00306F8B" w:rsidRDefault="00306F8B" w:rsidP="0030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А Я В Л Е Н И Е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_________________________________________________________________, 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паспорт серии_______________ №__________________, выданный_________________________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«____» ______________ ___________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(форма приобретения)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D63EF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____________________________________    _____________________    ________________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F8B">
        <w:rPr>
          <w:rFonts w:ascii="Times New Roman" w:eastAsia="Times New Roman" w:hAnsi="Times New Roman" w:cs="Times New Roman"/>
          <w:sz w:val="20"/>
          <w:szCs w:val="20"/>
        </w:rPr>
        <w:t>*Формы приобретения жилья: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F8B">
        <w:rPr>
          <w:rFonts w:ascii="Times New Roman" w:eastAsia="Times New Roman" w:hAnsi="Times New Roman" w:cs="Times New Roman"/>
          <w:sz w:val="20"/>
          <w:szCs w:val="20"/>
        </w:rPr>
        <w:t>1 – приобретение жилого помещения;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F8B">
        <w:rPr>
          <w:rFonts w:ascii="Times New Roman" w:eastAsia="Times New Roman" w:hAnsi="Times New Roman" w:cs="Times New Roman"/>
          <w:sz w:val="20"/>
          <w:szCs w:val="20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32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3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6F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306F8B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306F8B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4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06F8B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06F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5" w:history="1">
        <w:r w:rsidRPr="00306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06F8B" w:rsidRPr="00306F8B" w:rsidRDefault="00306F8B" w:rsidP="00306F8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6F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481"/>
      <w:bookmarkEnd w:id="12"/>
      <w:r w:rsidRPr="00306F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 к Административному регламенту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</w:t>
      </w:r>
      <w:proofErr w:type="gramStart"/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306F8B" w:rsidRPr="00306F8B" w:rsidRDefault="00306F8B" w:rsidP="003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6F8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Оренбургской области на 2014–2020 годы»</w:t>
      </w:r>
    </w:p>
    <w:p w:rsidR="00306F8B" w:rsidRPr="00306F8B" w:rsidRDefault="00306F8B" w:rsidP="00306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63360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87.45pt;margin-top:.6pt;width:0;height:30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34.45pt;margin-top:.6pt;width:0;height:30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67.2pt;margin-top:.6pt;width: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40.7pt;margin-top:15.55pt;width:2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35pt;margin-top:15.55pt;width:22.5pt;height:0;flip:x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34.45pt;margin-top:-.25pt;width:0;height:31.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674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234.45pt;margin-top:.55pt;width:0;height:30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51.45pt;margin-top:-.3pt;width: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684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09.95pt;margin-top:-.3pt;width:0;height:31.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proofErr w:type="spellStart"/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невключении</w:t>
            </w:r>
            <w:proofErr w:type="spellEnd"/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7052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09.95pt;margin-top:.6pt;width:0;height:30.75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13970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3.75pt;margin-top:1.1pt;width:0;height:31.5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306F8B" w:rsidRPr="00306F8B" w:rsidTr="00306F8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-3587115</wp:posOffset>
                </wp:positionH>
                <wp:positionV relativeFrom="paragraph">
                  <wp:posOffset>1031875</wp:posOffset>
                </wp:positionV>
                <wp:extent cx="546735" cy="635"/>
                <wp:effectExtent l="44450" t="0" r="69215" b="6921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4673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282.45pt;margin-top:81.25pt;width:43.05pt;height:.05pt;rotation:90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>
                <wp:simplePos x="0" y="0"/>
                <wp:positionH relativeFrom="column">
                  <wp:posOffset>2508249</wp:posOffset>
                </wp:positionH>
                <wp:positionV relativeFrom="paragraph">
                  <wp:posOffset>1235710</wp:posOffset>
                </wp:positionV>
                <wp:extent cx="938530" cy="0"/>
                <wp:effectExtent l="50165" t="6985" r="83185" b="450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7.5pt;margin-top:97.3pt;width:73.9pt;height:0;rotation:90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306F8B" w:rsidRPr="00306F8B" w:rsidTr="00306F8B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306F8B" w:rsidRPr="00306F8B" w:rsidTr="00306F8B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51.45pt;margin-top:-.3pt;width: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7462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09.95pt;margin-top:-.3pt;width:0;height:31.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F8B" w:rsidRPr="00306F8B" w:rsidTr="00306F8B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7769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525145</wp:posOffset>
                      </wp:positionV>
                      <wp:extent cx="0" cy="400050"/>
                      <wp:effectExtent l="95250" t="0" r="1143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9.95pt;margin-top:41.35pt;width:0;height:31.5pt;z-index:251677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306F8B" w:rsidRPr="00306F8B" w:rsidTr="00306F8B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F8B" w:rsidRPr="00306F8B" w:rsidRDefault="00306F8B" w:rsidP="00306F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79744" behindDoc="0" locked="0" layoutInCell="1" allowOverlap="1">
                      <wp:simplePos x="0" y="0"/>
                      <wp:positionH relativeFrom="column">
                        <wp:posOffset>4472939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52.2pt;margin-top:40.25pt;width:0;height:30.75pt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78720" behindDoc="0" locked="0" layoutInCell="1" allowOverlap="1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8.25pt;margin-top:40.25pt;width:0;height:30.75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заявителем свидетельства в уполномоченный банк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306F8B" w:rsidRPr="00306F8B" w:rsidTr="00306F8B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6" distR="114296" simplePos="0" relativeHeight="251680768" behindDoc="0" locked="0" layoutInCell="1" allowOverlap="1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878840</wp:posOffset>
                      </wp:positionV>
                      <wp:extent cx="0" cy="390525"/>
                      <wp:effectExtent l="95250" t="0" r="114300" b="666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0.6pt;margin-top:69.2pt;width:0;height:30.75pt;z-index:2516807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>
                <wp:simplePos x="0" y="0"/>
                <wp:positionH relativeFrom="column">
                  <wp:posOffset>1374774</wp:posOffset>
                </wp:positionH>
                <wp:positionV relativeFrom="paragraph">
                  <wp:posOffset>-4445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.25pt;margin-top:-.35pt;width:0;height:30.75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306F8B" w:rsidRPr="00306F8B" w:rsidTr="00306F8B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перечисление социальной 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B" w:rsidRPr="00306F8B" w:rsidRDefault="00306F8B" w:rsidP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 w:rsidRPr="00306F8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306F8B" w:rsidRPr="00306F8B" w:rsidRDefault="00306F8B" w:rsidP="0030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306F8B" w:rsidRDefault="00306F8B" w:rsidP="0030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58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8B" w:rsidRDefault="00306F8B" w:rsidP="00306F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3.25pt;margin-top:560.9pt;width:45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" strokecolor="white">
                <v:textbox style="mso-fit-shape-to-text:t">
                  <w:txbxContent>
                    <w:p w:rsidR="00306F8B" w:rsidRDefault="00306F8B" w:rsidP="00306F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58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8B" w:rsidRDefault="00306F8B" w:rsidP="00306F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33.25pt;margin-top:560.9pt;width:45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" strokecolor="white">
                <v:textbox style="mso-fit-shape-to-text:t">
                  <w:txbxContent>
                    <w:p w:rsidR="00306F8B" w:rsidRDefault="00306F8B" w:rsidP="00306F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F8B" w:rsidRPr="00306F8B" w:rsidRDefault="00306F8B" w:rsidP="00306F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8B" w:rsidRPr="009F04DD" w:rsidRDefault="00306F8B" w:rsidP="009F04D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06F8B" w:rsidRPr="009F04DD" w:rsidSect="007D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C" w:rsidRDefault="00EE259C" w:rsidP="00116456">
      <w:pPr>
        <w:spacing w:after="0" w:line="240" w:lineRule="auto"/>
      </w:pPr>
      <w:r>
        <w:separator/>
      </w:r>
    </w:p>
  </w:endnote>
  <w:endnote w:type="continuationSeparator" w:id="0">
    <w:p w:rsidR="00EE259C" w:rsidRDefault="00EE259C" w:rsidP="001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C" w:rsidRDefault="00EE259C" w:rsidP="00116456">
      <w:pPr>
        <w:spacing w:after="0" w:line="240" w:lineRule="auto"/>
      </w:pPr>
      <w:r>
        <w:separator/>
      </w:r>
    </w:p>
  </w:footnote>
  <w:footnote w:type="continuationSeparator" w:id="0">
    <w:p w:rsidR="00EE259C" w:rsidRDefault="00EE259C" w:rsidP="0011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6990"/>
    <w:multiLevelType w:val="multilevel"/>
    <w:tmpl w:val="D118F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F3D3AB4"/>
    <w:multiLevelType w:val="hybridMultilevel"/>
    <w:tmpl w:val="FDA6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BB62EC"/>
    <w:multiLevelType w:val="hybridMultilevel"/>
    <w:tmpl w:val="168AE90E"/>
    <w:lvl w:ilvl="0" w:tplc="D764B46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C2"/>
    <w:rsid w:val="000161D7"/>
    <w:rsid w:val="000250CA"/>
    <w:rsid w:val="00025F09"/>
    <w:rsid w:val="000267AE"/>
    <w:rsid w:val="00044983"/>
    <w:rsid w:val="00071454"/>
    <w:rsid w:val="000803EC"/>
    <w:rsid w:val="00084046"/>
    <w:rsid w:val="000B3328"/>
    <w:rsid w:val="000E014A"/>
    <w:rsid w:val="000F27AC"/>
    <w:rsid w:val="00102A59"/>
    <w:rsid w:val="00111609"/>
    <w:rsid w:val="00114AE1"/>
    <w:rsid w:val="00116456"/>
    <w:rsid w:val="00132C34"/>
    <w:rsid w:val="001403E1"/>
    <w:rsid w:val="001553D5"/>
    <w:rsid w:val="00170831"/>
    <w:rsid w:val="00176F3F"/>
    <w:rsid w:val="001801E9"/>
    <w:rsid w:val="001A2937"/>
    <w:rsid w:val="001A6D1A"/>
    <w:rsid w:val="001D50D6"/>
    <w:rsid w:val="001D624C"/>
    <w:rsid w:val="00210D79"/>
    <w:rsid w:val="00213C50"/>
    <w:rsid w:val="002835A8"/>
    <w:rsid w:val="00296A98"/>
    <w:rsid w:val="002B7859"/>
    <w:rsid w:val="002C19A8"/>
    <w:rsid w:val="002C47EC"/>
    <w:rsid w:val="002F33D6"/>
    <w:rsid w:val="00304915"/>
    <w:rsid w:val="00306F8B"/>
    <w:rsid w:val="0031398D"/>
    <w:rsid w:val="00322041"/>
    <w:rsid w:val="00331FCF"/>
    <w:rsid w:val="00353DF4"/>
    <w:rsid w:val="00354A8B"/>
    <w:rsid w:val="00356456"/>
    <w:rsid w:val="003852EB"/>
    <w:rsid w:val="00385D9A"/>
    <w:rsid w:val="003A4C63"/>
    <w:rsid w:val="003C7C94"/>
    <w:rsid w:val="003D2AFB"/>
    <w:rsid w:val="003F4867"/>
    <w:rsid w:val="00402F46"/>
    <w:rsid w:val="004110F6"/>
    <w:rsid w:val="004579EA"/>
    <w:rsid w:val="004938A3"/>
    <w:rsid w:val="004D7990"/>
    <w:rsid w:val="004F04CA"/>
    <w:rsid w:val="004F461F"/>
    <w:rsid w:val="005153D4"/>
    <w:rsid w:val="00523EF3"/>
    <w:rsid w:val="005253B3"/>
    <w:rsid w:val="00550810"/>
    <w:rsid w:val="00561EAD"/>
    <w:rsid w:val="005D11EC"/>
    <w:rsid w:val="005D484C"/>
    <w:rsid w:val="005F07B9"/>
    <w:rsid w:val="005F7F54"/>
    <w:rsid w:val="00602A49"/>
    <w:rsid w:val="00612031"/>
    <w:rsid w:val="0061794A"/>
    <w:rsid w:val="00623220"/>
    <w:rsid w:val="00676D88"/>
    <w:rsid w:val="00682AC2"/>
    <w:rsid w:val="00682DC2"/>
    <w:rsid w:val="00682E10"/>
    <w:rsid w:val="0069177B"/>
    <w:rsid w:val="006A1A5B"/>
    <w:rsid w:val="006A2252"/>
    <w:rsid w:val="006B6F3E"/>
    <w:rsid w:val="006D59E2"/>
    <w:rsid w:val="006E0D3E"/>
    <w:rsid w:val="006F25A5"/>
    <w:rsid w:val="00723EA3"/>
    <w:rsid w:val="00725350"/>
    <w:rsid w:val="007542A6"/>
    <w:rsid w:val="00772D3D"/>
    <w:rsid w:val="00783B64"/>
    <w:rsid w:val="00785384"/>
    <w:rsid w:val="0079123A"/>
    <w:rsid w:val="0079376D"/>
    <w:rsid w:val="007976F3"/>
    <w:rsid w:val="007A2A3A"/>
    <w:rsid w:val="007D002D"/>
    <w:rsid w:val="007D23E5"/>
    <w:rsid w:val="007D456B"/>
    <w:rsid w:val="007E3F2E"/>
    <w:rsid w:val="00837D80"/>
    <w:rsid w:val="00856AED"/>
    <w:rsid w:val="008730F0"/>
    <w:rsid w:val="00884F0E"/>
    <w:rsid w:val="00893D34"/>
    <w:rsid w:val="00916D8D"/>
    <w:rsid w:val="009353B7"/>
    <w:rsid w:val="00950857"/>
    <w:rsid w:val="009554C3"/>
    <w:rsid w:val="00956599"/>
    <w:rsid w:val="00984E54"/>
    <w:rsid w:val="0098737A"/>
    <w:rsid w:val="009A7610"/>
    <w:rsid w:val="009C2AC0"/>
    <w:rsid w:val="009D2387"/>
    <w:rsid w:val="009E3363"/>
    <w:rsid w:val="009E3FFF"/>
    <w:rsid w:val="009F008D"/>
    <w:rsid w:val="009F04DD"/>
    <w:rsid w:val="009F1FDE"/>
    <w:rsid w:val="00A32421"/>
    <w:rsid w:val="00A41887"/>
    <w:rsid w:val="00A70AFD"/>
    <w:rsid w:val="00AA3313"/>
    <w:rsid w:val="00AA35A9"/>
    <w:rsid w:val="00AC1C7B"/>
    <w:rsid w:val="00AD2703"/>
    <w:rsid w:val="00AD6C93"/>
    <w:rsid w:val="00AD7875"/>
    <w:rsid w:val="00AF4E57"/>
    <w:rsid w:val="00AF5AAF"/>
    <w:rsid w:val="00B061FD"/>
    <w:rsid w:val="00B1030B"/>
    <w:rsid w:val="00B54F74"/>
    <w:rsid w:val="00B65067"/>
    <w:rsid w:val="00B8303A"/>
    <w:rsid w:val="00BD0F99"/>
    <w:rsid w:val="00BD57FB"/>
    <w:rsid w:val="00BF1E29"/>
    <w:rsid w:val="00C11D2D"/>
    <w:rsid w:val="00C16228"/>
    <w:rsid w:val="00C202D5"/>
    <w:rsid w:val="00C30E70"/>
    <w:rsid w:val="00C7120C"/>
    <w:rsid w:val="00C73C0C"/>
    <w:rsid w:val="00C80DEB"/>
    <w:rsid w:val="00C876D4"/>
    <w:rsid w:val="00C9679C"/>
    <w:rsid w:val="00CA5995"/>
    <w:rsid w:val="00CA78E0"/>
    <w:rsid w:val="00CC41AE"/>
    <w:rsid w:val="00CD78E9"/>
    <w:rsid w:val="00CE0714"/>
    <w:rsid w:val="00D06808"/>
    <w:rsid w:val="00D11BFF"/>
    <w:rsid w:val="00D25E8F"/>
    <w:rsid w:val="00D3503A"/>
    <w:rsid w:val="00D56D29"/>
    <w:rsid w:val="00D63EFC"/>
    <w:rsid w:val="00D64A56"/>
    <w:rsid w:val="00D7444E"/>
    <w:rsid w:val="00D87437"/>
    <w:rsid w:val="00D90338"/>
    <w:rsid w:val="00D92041"/>
    <w:rsid w:val="00DC54B3"/>
    <w:rsid w:val="00E14514"/>
    <w:rsid w:val="00E17A40"/>
    <w:rsid w:val="00E6666C"/>
    <w:rsid w:val="00E938F8"/>
    <w:rsid w:val="00E951E3"/>
    <w:rsid w:val="00E97E09"/>
    <w:rsid w:val="00EC7DC6"/>
    <w:rsid w:val="00ED06D5"/>
    <w:rsid w:val="00EE04AC"/>
    <w:rsid w:val="00EE259C"/>
    <w:rsid w:val="00EF59F6"/>
    <w:rsid w:val="00F16DA9"/>
    <w:rsid w:val="00F4239A"/>
    <w:rsid w:val="00F576C9"/>
    <w:rsid w:val="00F64DB5"/>
    <w:rsid w:val="00F73EE0"/>
    <w:rsid w:val="00F740B8"/>
    <w:rsid w:val="00F822A9"/>
    <w:rsid w:val="00F856B5"/>
    <w:rsid w:val="00FD39FF"/>
    <w:rsid w:val="00FD7313"/>
    <w:rsid w:val="00FF372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F8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6F8B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A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2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10D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456"/>
  </w:style>
  <w:style w:type="paragraph" w:styleId="a9">
    <w:name w:val="footer"/>
    <w:basedOn w:val="a"/>
    <w:link w:val="aa"/>
    <w:uiPriority w:val="99"/>
    <w:unhideWhenUsed/>
    <w:rsid w:val="001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456"/>
  </w:style>
  <w:style w:type="character" w:customStyle="1" w:styleId="apple-converted-space">
    <w:name w:val="apple-converted-space"/>
    <w:basedOn w:val="a0"/>
    <w:rsid w:val="00CC41AE"/>
  </w:style>
  <w:style w:type="character" w:customStyle="1" w:styleId="js-phone-number">
    <w:name w:val="js-phone-number"/>
    <w:basedOn w:val="a0"/>
    <w:rsid w:val="00CC41AE"/>
  </w:style>
  <w:style w:type="paragraph" w:styleId="ab">
    <w:name w:val="Normal (Web)"/>
    <w:basedOn w:val="a"/>
    <w:uiPriority w:val="99"/>
    <w:unhideWhenUsed/>
    <w:rsid w:val="0079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9123A"/>
    <w:rPr>
      <w:b/>
      <w:bCs/>
    </w:rPr>
  </w:style>
  <w:style w:type="paragraph" w:customStyle="1" w:styleId="ConsPlusTitle">
    <w:name w:val="ConsPlusTitle"/>
    <w:rsid w:val="00CD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d">
    <w:name w:val="Table Grid"/>
    <w:basedOn w:val="a1"/>
    <w:uiPriority w:val="59"/>
    <w:rsid w:val="00893D34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4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9E3FFF"/>
    <w:pPr>
      <w:ind w:left="720"/>
      <w:contextualSpacing/>
    </w:pPr>
  </w:style>
  <w:style w:type="table" w:customStyle="1" w:styleId="21">
    <w:name w:val="Сетка таблицы2"/>
    <w:basedOn w:val="a1"/>
    <w:next w:val="ad"/>
    <w:uiPriority w:val="59"/>
    <w:rsid w:val="006A225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06F8B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306F8B"/>
    <w:rPr>
      <w:rFonts w:ascii="Cambria" w:eastAsia="Times New Roman" w:hAnsi="Cambria" w:cs="Times New Roman"/>
      <w:b/>
      <w:i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06F8B"/>
  </w:style>
  <w:style w:type="table" w:customStyle="1" w:styleId="3">
    <w:name w:val="Сетка таблицы3"/>
    <w:basedOn w:val="a1"/>
    <w:next w:val="ad"/>
    <w:uiPriority w:val="99"/>
    <w:rsid w:val="0030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306F8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">
    <w:name w:val="Знак2 Знак Знак Знак Знак Знак"/>
    <w:basedOn w:val="a"/>
    <w:uiPriority w:val="99"/>
    <w:rsid w:val="00306F8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0">
    <w:name w:val="Гипертекстовая ссылка"/>
    <w:uiPriority w:val="99"/>
    <w:rsid w:val="00306F8B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306F8B"/>
    <w:rPr>
      <w:rFonts w:ascii="Courier New" w:eastAsia="Times New Roman" w:hAnsi="Courier New" w:cs="Times New Roman"/>
    </w:rPr>
  </w:style>
  <w:style w:type="character" w:customStyle="1" w:styleId="af1">
    <w:name w:val="Цветовое выделение"/>
    <w:uiPriority w:val="99"/>
    <w:rsid w:val="00306F8B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F8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6F8B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A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2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10D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456"/>
  </w:style>
  <w:style w:type="paragraph" w:styleId="a9">
    <w:name w:val="footer"/>
    <w:basedOn w:val="a"/>
    <w:link w:val="aa"/>
    <w:uiPriority w:val="99"/>
    <w:unhideWhenUsed/>
    <w:rsid w:val="001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456"/>
  </w:style>
  <w:style w:type="character" w:customStyle="1" w:styleId="apple-converted-space">
    <w:name w:val="apple-converted-space"/>
    <w:basedOn w:val="a0"/>
    <w:rsid w:val="00CC41AE"/>
  </w:style>
  <w:style w:type="character" w:customStyle="1" w:styleId="js-phone-number">
    <w:name w:val="js-phone-number"/>
    <w:basedOn w:val="a0"/>
    <w:rsid w:val="00CC41AE"/>
  </w:style>
  <w:style w:type="paragraph" w:styleId="ab">
    <w:name w:val="Normal (Web)"/>
    <w:basedOn w:val="a"/>
    <w:uiPriority w:val="99"/>
    <w:unhideWhenUsed/>
    <w:rsid w:val="0079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9123A"/>
    <w:rPr>
      <w:b/>
      <w:bCs/>
    </w:rPr>
  </w:style>
  <w:style w:type="paragraph" w:customStyle="1" w:styleId="ConsPlusTitle">
    <w:name w:val="ConsPlusTitle"/>
    <w:rsid w:val="00CD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d">
    <w:name w:val="Table Grid"/>
    <w:basedOn w:val="a1"/>
    <w:uiPriority w:val="59"/>
    <w:rsid w:val="00893D34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4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9E3FFF"/>
    <w:pPr>
      <w:ind w:left="720"/>
      <w:contextualSpacing/>
    </w:pPr>
  </w:style>
  <w:style w:type="table" w:customStyle="1" w:styleId="21">
    <w:name w:val="Сетка таблицы2"/>
    <w:basedOn w:val="a1"/>
    <w:next w:val="ad"/>
    <w:uiPriority w:val="59"/>
    <w:rsid w:val="006A225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06F8B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306F8B"/>
    <w:rPr>
      <w:rFonts w:ascii="Cambria" w:eastAsia="Times New Roman" w:hAnsi="Cambria" w:cs="Times New Roman"/>
      <w:b/>
      <w:i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06F8B"/>
  </w:style>
  <w:style w:type="table" w:customStyle="1" w:styleId="3">
    <w:name w:val="Сетка таблицы3"/>
    <w:basedOn w:val="a1"/>
    <w:next w:val="ad"/>
    <w:uiPriority w:val="99"/>
    <w:rsid w:val="0030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306F8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">
    <w:name w:val="Знак2 Знак Знак Знак Знак Знак"/>
    <w:basedOn w:val="a"/>
    <w:uiPriority w:val="99"/>
    <w:rsid w:val="00306F8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306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0">
    <w:name w:val="Гипертекстовая ссылка"/>
    <w:uiPriority w:val="99"/>
    <w:rsid w:val="00306F8B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306F8B"/>
    <w:rPr>
      <w:rFonts w:ascii="Courier New" w:eastAsia="Times New Roman" w:hAnsi="Courier New" w:cs="Times New Roman"/>
    </w:rPr>
  </w:style>
  <w:style w:type="character" w:customStyle="1" w:styleId="af1">
    <w:name w:val="Цветовое выделение"/>
    <w:uiPriority w:val="99"/>
    <w:rsid w:val="00306F8B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306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560.1000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garantF1://27433448.14000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255C-97F1-4C71-BA7E-5D4D4CA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Затонное</cp:lastModifiedBy>
  <cp:revision>4</cp:revision>
  <cp:lastPrinted>2018-06-25T10:56:00Z</cp:lastPrinted>
  <dcterms:created xsi:type="dcterms:W3CDTF">2018-06-22T11:54:00Z</dcterms:created>
  <dcterms:modified xsi:type="dcterms:W3CDTF">2018-06-25T11:00:00Z</dcterms:modified>
</cp:coreProperties>
</file>