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44" w:rsidRDefault="008F6E44" w:rsidP="008F6E44">
      <w:pPr>
        <w:ind w:firstLine="709"/>
        <w:jc w:val="center"/>
        <w:rPr>
          <w:sz w:val="28"/>
          <w:szCs w:val="28"/>
        </w:rPr>
      </w:pPr>
      <w:bookmarkStart w:id="0" w:name="_GoBack"/>
      <w:r>
        <w:rPr>
          <w:rFonts w:eastAsia="Liberation Sans"/>
          <w:b/>
          <w:color w:val="333333"/>
          <w:sz w:val="28"/>
          <w:szCs w:val="28"/>
          <w:highlight w:val="white"/>
        </w:rPr>
        <w:t>Об ответственности за нарушение правил использования беспилотных летательных аппаратов</w:t>
      </w:r>
    </w:p>
    <w:bookmarkEnd w:id="0"/>
    <w:p w:rsidR="008F6E44" w:rsidRDefault="008F6E44" w:rsidP="008F6E44">
      <w:pPr>
        <w:ind w:firstLine="709"/>
        <w:jc w:val="center"/>
        <w:rPr>
          <w:sz w:val="28"/>
          <w:szCs w:val="28"/>
        </w:rPr>
      </w:pPr>
    </w:p>
    <w:p w:rsidR="008F6E44" w:rsidRDefault="008F6E44" w:rsidP="008F6E44">
      <w:pPr>
        <w:shd w:val="clear" w:color="FFFFFF" w:fill="FFFFFF"/>
        <w:ind w:firstLine="709"/>
        <w:jc w:val="both"/>
        <w:rPr>
          <w:sz w:val="28"/>
          <w:szCs w:val="28"/>
        </w:rPr>
      </w:pPr>
      <w:r>
        <w:rPr>
          <w:rFonts w:eastAsia="Liberation Sans"/>
          <w:color w:val="333333"/>
          <w:sz w:val="28"/>
          <w:szCs w:val="28"/>
        </w:rPr>
        <w:t>В соответствии с приказами Минтранса России от 11.05.2022 № 172 «Об установлении запретных зон» в настоящее время на территории Московской области действует запрет на выдачу разрешений на полеты беспилотных летательных аппаратов (БПЛА).</w:t>
      </w:r>
    </w:p>
    <w:p w:rsidR="008F6E44" w:rsidRDefault="008F6E44" w:rsidP="008F6E44">
      <w:pPr>
        <w:shd w:val="clear" w:color="FFFFFF" w:fill="FFFFFF"/>
        <w:ind w:firstLine="709"/>
        <w:jc w:val="both"/>
        <w:rPr>
          <w:sz w:val="28"/>
          <w:szCs w:val="28"/>
        </w:rPr>
      </w:pPr>
      <w:r>
        <w:rPr>
          <w:rFonts w:eastAsia="Liberation Sans"/>
          <w:color w:val="333333"/>
          <w:sz w:val="28"/>
          <w:szCs w:val="28"/>
        </w:rPr>
        <w:t>Нарушение введенного запрета влечет за собой административную и уголовную ответственность. Так, статьей 11.4 КоАП РФ предусмотрена административная ответственность за нарушение правил использования воздушного пространства.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(ч. 1 ст. 11.4 КоАП РФ), влечет наложение административного штрафа на граждан в размере от 20 000 до 50 000 рублей, на должностных лиц - от 100 000 до 150 000 рублей, на юридических лиц - от 250 000 до 300 000 рублей или административное приостановление деятельности на срок до 90 суток.</w:t>
      </w:r>
    </w:p>
    <w:p w:rsidR="008F6E44" w:rsidRDefault="008F6E44" w:rsidP="008F6E44">
      <w:pPr>
        <w:shd w:val="clear" w:color="FFFFFF" w:fill="FFFFFF"/>
        <w:ind w:firstLine="709"/>
        <w:jc w:val="both"/>
        <w:rPr>
          <w:sz w:val="28"/>
          <w:szCs w:val="28"/>
        </w:rPr>
      </w:pPr>
      <w:r>
        <w:rPr>
          <w:rFonts w:eastAsia="Liberation Sans"/>
          <w:color w:val="333333"/>
          <w:sz w:val="28"/>
          <w:szCs w:val="28"/>
        </w:rPr>
        <w:t>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деяние не содержит уголовно наказуемого деяния (ч. 2 ст. 11.4 КоАП РФ), влечет наложение административного штрафа на граждан в размере от 30 000 до 50 000 рублей, на должностных лиц - от 50 000 до 100 000 рублей, на юридических лиц - от 300 000 до 500 000 рублей или административное приостановление деятельности на срок до 90 суток.</w:t>
      </w:r>
    </w:p>
    <w:p w:rsidR="008F6E44" w:rsidRDefault="008F6E44" w:rsidP="008F6E44">
      <w:pPr>
        <w:shd w:val="clear" w:color="FFFFFF" w:fill="FFFFFF"/>
        <w:ind w:firstLine="709"/>
        <w:jc w:val="both"/>
        <w:rPr>
          <w:sz w:val="28"/>
          <w:szCs w:val="28"/>
        </w:rPr>
      </w:pPr>
      <w:r>
        <w:rPr>
          <w:rFonts w:eastAsia="Liberation Sans"/>
          <w:color w:val="333333"/>
          <w:sz w:val="28"/>
          <w:szCs w:val="28"/>
        </w:rPr>
        <w:t>Статьей 271.1 УК РФ предусмотрена уголовная ответственность за нарушение правил использования воздушного пространства Российской Федерации.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трех лет.</w:t>
      </w:r>
    </w:p>
    <w:p w:rsidR="008F6E44" w:rsidRDefault="008F6E44" w:rsidP="008F6E44">
      <w:pPr>
        <w:shd w:val="clear" w:color="FFFFFF" w:fill="FFFFFF"/>
        <w:ind w:firstLine="709"/>
        <w:jc w:val="both"/>
        <w:rPr>
          <w:sz w:val="28"/>
          <w:szCs w:val="28"/>
        </w:rPr>
      </w:pPr>
      <w:r>
        <w:rPr>
          <w:rFonts w:eastAsia="Liberation Sans"/>
          <w:color w:val="333333"/>
          <w:sz w:val="28"/>
          <w:szCs w:val="28"/>
        </w:rPr>
        <w:t>Если указанное деяние повлекло по неосторожности смерть двух и более лиц виновное лицо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w:t>
      </w:r>
    </w:p>
    <w:p w:rsidR="006C4D77" w:rsidRPr="008F6E44" w:rsidRDefault="006C4D77" w:rsidP="008F6E44"/>
    <w:sectPr w:rsidR="006C4D77" w:rsidRPr="008F6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38B"/>
    <w:multiLevelType w:val="multilevel"/>
    <w:tmpl w:val="1CAE9F96"/>
    <w:lvl w:ilvl="0">
      <w:start w:val="1"/>
      <w:numFmt w:val="bullet"/>
      <w:lvlText w:val="·"/>
      <w:lvlJc w:val="left"/>
      <w:pPr>
        <w:tabs>
          <w:tab w:val="num" w:pos="0"/>
        </w:tabs>
        <w:ind w:left="709" w:hanging="360"/>
      </w:pPr>
      <w:rPr>
        <w:rFonts w:ascii="Symbol" w:hAnsi="Symbol" w:cs="Symbol" w:hint="default"/>
        <w:color w:val="333333"/>
        <w:sz w:val="26"/>
      </w:rPr>
    </w:lvl>
    <w:lvl w:ilvl="1">
      <w:start w:val="1"/>
      <w:numFmt w:val="bullet"/>
      <w:lvlText w:val="·"/>
      <w:lvlJc w:val="left"/>
      <w:pPr>
        <w:tabs>
          <w:tab w:val="num" w:pos="0"/>
        </w:tabs>
        <w:ind w:left="1429" w:hanging="360"/>
      </w:pPr>
      <w:rPr>
        <w:rFonts w:ascii="Symbol" w:hAnsi="Symbol" w:cs="Symbol" w:hint="default"/>
        <w:color w:val="333333"/>
        <w:sz w:val="26"/>
      </w:rPr>
    </w:lvl>
    <w:lvl w:ilvl="2">
      <w:start w:val="1"/>
      <w:numFmt w:val="bullet"/>
      <w:lvlText w:val="·"/>
      <w:lvlJc w:val="left"/>
      <w:pPr>
        <w:tabs>
          <w:tab w:val="num" w:pos="0"/>
        </w:tabs>
        <w:ind w:left="2149" w:hanging="360"/>
      </w:pPr>
      <w:rPr>
        <w:rFonts w:ascii="Symbol" w:hAnsi="Symbol" w:cs="Symbol" w:hint="default"/>
        <w:color w:val="333333"/>
        <w:sz w:val="26"/>
      </w:rPr>
    </w:lvl>
    <w:lvl w:ilvl="3">
      <w:start w:val="1"/>
      <w:numFmt w:val="bullet"/>
      <w:lvlText w:val="·"/>
      <w:lvlJc w:val="left"/>
      <w:pPr>
        <w:tabs>
          <w:tab w:val="num" w:pos="0"/>
        </w:tabs>
        <w:ind w:left="2869" w:hanging="360"/>
      </w:pPr>
      <w:rPr>
        <w:rFonts w:ascii="Symbol" w:hAnsi="Symbol" w:cs="Symbol" w:hint="default"/>
        <w:color w:val="333333"/>
        <w:sz w:val="26"/>
      </w:rPr>
    </w:lvl>
    <w:lvl w:ilvl="4">
      <w:start w:val="1"/>
      <w:numFmt w:val="bullet"/>
      <w:lvlText w:val="·"/>
      <w:lvlJc w:val="left"/>
      <w:pPr>
        <w:tabs>
          <w:tab w:val="num" w:pos="0"/>
        </w:tabs>
        <w:ind w:left="3589" w:hanging="360"/>
      </w:pPr>
      <w:rPr>
        <w:rFonts w:ascii="Symbol" w:hAnsi="Symbol" w:cs="Symbol" w:hint="default"/>
        <w:color w:val="333333"/>
        <w:sz w:val="26"/>
      </w:rPr>
    </w:lvl>
    <w:lvl w:ilvl="5">
      <w:start w:val="1"/>
      <w:numFmt w:val="bullet"/>
      <w:lvlText w:val="·"/>
      <w:lvlJc w:val="left"/>
      <w:pPr>
        <w:tabs>
          <w:tab w:val="num" w:pos="0"/>
        </w:tabs>
        <w:ind w:left="4309" w:hanging="360"/>
      </w:pPr>
      <w:rPr>
        <w:rFonts w:ascii="Symbol" w:hAnsi="Symbol" w:cs="Symbol" w:hint="default"/>
        <w:color w:val="333333"/>
        <w:sz w:val="26"/>
      </w:rPr>
    </w:lvl>
    <w:lvl w:ilvl="6">
      <w:start w:val="1"/>
      <w:numFmt w:val="bullet"/>
      <w:lvlText w:val="·"/>
      <w:lvlJc w:val="left"/>
      <w:pPr>
        <w:tabs>
          <w:tab w:val="num" w:pos="0"/>
        </w:tabs>
        <w:ind w:left="5029" w:hanging="360"/>
      </w:pPr>
      <w:rPr>
        <w:rFonts w:ascii="Symbol" w:hAnsi="Symbol" w:cs="Symbol" w:hint="default"/>
        <w:color w:val="333333"/>
        <w:sz w:val="26"/>
      </w:rPr>
    </w:lvl>
    <w:lvl w:ilvl="7">
      <w:start w:val="1"/>
      <w:numFmt w:val="bullet"/>
      <w:lvlText w:val="·"/>
      <w:lvlJc w:val="left"/>
      <w:pPr>
        <w:tabs>
          <w:tab w:val="num" w:pos="0"/>
        </w:tabs>
        <w:ind w:left="5749" w:hanging="360"/>
      </w:pPr>
      <w:rPr>
        <w:rFonts w:ascii="Symbol" w:hAnsi="Symbol" w:cs="Symbol" w:hint="default"/>
        <w:color w:val="333333"/>
        <w:sz w:val="26"/>
      </w:rPr>
    </w:lvl>
    <w:lvl w:ilvl="8">
      <w:start w:val="1"/>
      <w:numFmt w:val="bullet"/>
      <w:lvlText w:val="·"/>
      <w:lvlJc w:val="left"/>
      <w:pPr>
        <w:tabs>
          <w:tab w:val="num" w:pos="0"/>
        </w:tabs>
        <w:ind w:left="6469" w:hanging="360"/>
      </w:pPr>
      <w:rPr>
        <w:rFonts w:ascii="Symbol" w:hAnsi="Symbol" w:cs="Symbol" w:hint="default"/>
        <w:color w:val="333333"/>
        <w:sz w:val="26"/>
      </w:rPr>
    </w:lvl>
  </w:abstractNum>
  <w:abstractNum w:abstractNumId="1" w15:restartNumberingAfterBreak="0">
    <w:nsid w:val="37FD3019"/>
    <w:multiLevelType w:val="multilevel"/>
    <w:tmpl w:val="E90032AA"/>
    <w:lvl w:ilvl="0">
      <w:start w:val="1"/>
      <w:numFmt w:val="bullet"/>
      <w:lvlText w:val="·"/>
      <w:lvlJc w:val="left"/>
      <w:pPr>
        <w:tabs>
          <w:tab w:val="num" w:pos="0"/>
        </w:tabs>
        <w:ind w:left="709" w:hanging="360"/>
      </w:pPr>
      <w:rPr>
        <w:rFonts w:ascii="Symbol" w:hAnsi="Symbol" w:cs="Symbol" w:hint="default"/>
        <w:color w:val="333333"/>
        <w:sz w:val="26"/>
      </w:rPr>
    </w:lvl>
    <w:lvl w:ilvl="1">
      <w:start w:val="1"/>
      <w:numFmt w:val="bullet"/>
      <w:lvlText w:val="·"/>
      <w:lvlJc w:val="left"/>
      <w:pPr>
        <w:tabs>
          <w:tab w:val="num" w:pos="0"/>
        </w:tabs>
        <w:ind w:left="1429" w:hanging="360"/>
      </w:pPr>
      <w:rPr>
        <w:rFonts w:ascii="Symbol" w:hAnsi="Symbol" w:cs="Symbol" w:hint="default"/>
        <w:color w:val="333333"/>
        <w:sz w:val="26"/>
      </w:rPr>
    </w:lvl>
    <w:lvl w:ilvl="2">
      <w:start w:val="1"/>
      <w:numFmt w:val="bullet"/>
      <w:lvlText w:val="·"/>
      <w:lvlJc w:val="left"/>
      <w:pPr>
        <w:tabs>
          <w:tab w:val="num" w:pos="0"/>
        </w:tabs>
        <w:ind w:left="2149" w:hanging="360"/>
      </w:pPr>
      <w:rPr>
        <w:rFonts w:ascii="Symbol" w:hAnsi="Symbol" w:cs="Symbol" w:hint="default"/>
        <w:color w:val="333333"/>
        <w:sz w:val="26"/>
      </w:rPr>
    </w:lvl>
    <w:lvl w:ilvl="3">
      <w:start w:val="1"/>
      <w:numFmt w:val="bullet"/>
      <w:lvlText w:val="·"/>
      <w:lvlJc w:val="left"/>
      <w:pPr>
        <w:tabs>
          <w:tab w:val="num" w:pos="0"/>
        </w:tabs>
        <w:ind w:left="2869" w:hanging="360"/>
      </w:pPr>
      <w:rPr>
        <w:rFonts w:ascii="Symbol" w:hAnsi="Symbol" w:cs="Symbol" w:hint="default"/>
        <w:color w:val="333333"/>
        <w:sz w:val="26"/>
      </w:rPr>
    </w:lvl>
    <w:lvl w:ilvl="4">
      <w:start w:val="1"/>
      <w:numFmt w:val="bullet"/>
      <w:lvlText w:val="·"/>
      <w:lvlJc w:val="left"/>
      <w:pPr>
        <w:tabs>
          <w:tab w:val="num" w:pos="0"/>
        </w:tabs>
        <w:ind w:left="3589" w:hanging="360"/>
      </w:pPr>
      <w:rPr>
        <w:rFonts w:ascii="Symbol" w:hAnsi="Symbol" w:cs="Symbol" w:hint="default"/>
        <w:color w:val="333333"/>
        <w:sz w:val="26"/>
      </w:rPr>
    </w:lvl>
    <w:lvl w:ilvl="5">
      <w:start w:val="1"/>
      <w:numFmt w:val="bullet"/>
      <w:lvlText w:val="·"/>
      <w:lvlJc w:val="left"/>
      <w:pPr>
        <w:tabs>
          <w:tab w:val="num" w:pos="0"/>
        </w:tabs>
        <w:ind w:left="4309" w:hanging="360"/>
      </w:pPr>
      <w:rPr>
        <w:rFonts w:ascii="Symbol" w:hAnsi="Symbol" w:cs="Symbol" w:hint="default"/>
        <w:color w:val="333333"/>
        <w:sz w:val="26"/>
      </w:rPr>
    </w:lvl>
    <w:lvl w:ilvl="6">
      <w:start w:val="1"/>
      <w:numFmt w:val="bullet"/>
      <w:lvlText w:val="·"/>
      <w:lvlJc w:val="left"/>
      <w:pPr>
        <w:tabs>
          <w:tab w:val="num" w:pos="0"/>
        </w:tabs>
        <w:ind w:left="5029" w:hanging="360"/>
      </w:pPr>
      <w:rPr>
        <w:rFonts w:ascii="Symbol" w:hAnsi="Symbol" w:cs="Symbol" w:hint="default"/>
        <w:color w:val="333333"/>
        <w:sz w:val="26"/>
      </w:rPr>
    </w:lvl>
    <w:lvl w:ilvl="7">
      <w:start w:val="1"/>
      <w:numFmt w:val="bullet"/>
      <w:lvlText w:val="·"/>
      <w:lvlJc w:val="left"/>
      <w:pPr>
        <w:tabs>
          <w:tab w:val="num" w:pos="0"/>
        </w:tabs>
        <w:ind w:left="5749" w:hanging="360"/>
      </w:pPr>
      <w:rPr>
        <w:rFonts w:ascii="Symbol" w:hAnsi="Symbol" w:cs="Symbol" w:hint="default"/>
        <w:color w:val="333333"/>
        <w:sz w:val="26"/>
      </w:rPr>
    </w:lvl>
    <w:lvl w:ilvl="8">
      <w:start w:val="1"/>
      <w:numFmt w:val="bullet"/>
      <w:lvlText w:val="·"/>
      <w:lvlJc w:val="left"/>
      <w:pPr>
        <w:tabs>
          <w:tab w:val="num" w:pos="0"/>
        </w:tabs>
        <w:ind w:left="6469" w:hanging="360"/>
      </w:pPr>
      <w:rPr>
        <w:rFonts w:ascii="Symbol" w:hAnsi="Symbol" w:cs="Symbol" w:hint="default"/>
        <w:color w:val="333333"/>
        <w:sz w:val="26"/>
      </w:rPr>
    </w:lvl>
  </w:abstractNum>
  <w:abstractNum w:abstractNumId="2" w15:restartNumberingAfterBreak="0">
    <w:nsid w:val="754B10EE"/>
    <w:multiLevelType w:val="multilevel"/>
    <w:tmpl w:val="4F7A6E42"/>
    <w:lvl w:ilvl="0">
      <w:start w:val="1"/>
      <w:numFmt w:val="bullet"/>
      <w:lvlText w:val="·"/>
      <w:lvlJc w:val="left"/>
      <w:pPr>
        <w:tabs>
          <w:tab w:val="num" w:pos="0"/>
        </w:tabs>
        <w:ind w:left="709" w:hanging="360"/>
      </w:pPr>
      <w:rPr>
        <w:rFonts w:ascii="Symbol" w:hAnsi="Symbol" w:cs="Symbol" w:hint="default"/>
        <w:color w:val="333333"/>
        <w:sz w:val="26"/>
      </w:rPr>
    </w:lvl>
    <w:lvl w:ilvl="1">
      <w:start w:val="1"/>
      <w:numFmt w:val="bullet"/>
      <w:lvlText w:val="·"/>
      <w:lvlJc w:val="left"/>
      <w:pPr>
        <w:tabs>
          <w:tab w:val="num" w:pos="0"/>
        </w:tabs>
        <w:ind w:left="1429" w:hanging="360"/>
      </w:pPr>
      <w:rPr>
        <w:rFonts w:ascii="Symbol" w:hAnsi="Symbol" w:cs="Symbol" w:hint="default"/>
        <w:color w:val="333333"/>
        <w:sz w:val="26"/>
      </w:rPr>
    </w:lvl>
    <w:lvl w:ilvl="2">
      <w:start w:val="1"/>
      <w:numFmt w:val="bullet"/>
      <w:lvlText w:val="·"/>
      <w:lvlJc w:val="left"/>
      <w:pPr>
        <w:tabs>
          <w:tab w:val="num" w:pos="0"/>
        </w:tabs>
        <w:ind w:left="2149" w:hanging="360"/>
      </w:pPr>
      <w:rPr>
        <w:rFonts w:ascii="Symbol" w:hAnsi="Symbol" w:cs="Symbol" w:hint="default"/>
        <w:color w:val="333333"/>
        <w:sz w:val="26"/>
      </w:rPr>
    </w:lvl>
    <w:lvl w:ilvl="3">
      <w:start w:val="1"/>
      <w:numFmt w:val="bullet"/>
      <w:lvlText w:val="·"/>
      <w:lvlJc w:val="left"/>
      <w:pPr>
        <w:tabs>
          <w:tab w:val="num" w:pos="0"/>
        </w:tabs>
        <w:ind w:left="2869" w:hanging="360"/>
      </w:pPr>
      <w:rPr>
        <w:rFonts w:ascii="Symbol" w:hAnsi="Symbol" w:cs="Symbol" w:hint="default"/>
        <w:color w:val="333333"/>
        <w:sz w:val="26"/>
      </w:rPr>
    </w:lvl>
    <w:lvl w:ilvl="4">
      <w:start w:val="1"/>
      <w:numFmt w:val="bullet"/>
      <w:lvlText w:val="·"/>
      <w:lvlJc w:val="left"/>
      <w:pPr>
        <w:tabs>
          <w:tab w:val="num" w:pos="0"/>
        </w:tabs>
        <w:ind w:left="3589" w:hanging="360"/>
      </w:pPr>
      <w:rPr>
        <w:rFonts w:ascii="Symbol" w:hAnsi="Symbol" w:cs="Symbol" w:hint="default"/>
        <w:color w:val="333333"/>
        <w:sz w:val="26"/>
      </w:rPr>
    </w:lvl>
    <w:lvl w:ilvl="5">
      <w:start w:val="1"/>
      <w:numFmt w:val="bullet"/>
      <w:lvlText w:val="·"/>
      <w:lvlJc w:val="left"/>
      <w:pPr>
        <w:tabs>
          <w:tab w:val="num" w:pos="0"/>
        </w:tabs>
        <w:ind w:left="4309" w:hanging="360"/>
      </w:pPr>
      <w:rPr>
        <w:rFonts w:ascii="Symbol" w:hAnsi="Symbol" w:cs="Symbol" w:hint="default"/>
        <w:color w:val="333333"/>
        <w:sz w:val="26"/>
      </w:rPr>
    </w:lvl>
    <w:lvl w:ilvl="6">
      <w:start w:val="1"/>
      <w:numFmt w:val="bullet"/>
      <w:lvlText w:val="·"/>
      <w:lvlJc w:val="left"/>
      <w:pPr>
        <w:tabs>
          <w:tab w:val="num" w:pos="0"/>
        </w:tabs>
        <w:ind w:left="5029" w:hanging="360"/>
      </w:pPr>
      <w:rPr>
        <w:rFonts w:ascii="Symbol" w:hAnsi="Symbol" w:cs="Symbol" w:hint="default"/>
        <w:color w:val="333333"/>
        <w:sz w:val="26"/>
      </w:rPr>
    </w:lvl>
    <w:lvl w:ilvl="7">
      <w:start w:val="1"/>
      <w:numFmt w:val="bullet"/>
      <w:lvlText w:val="·"/>
      <w:lvlJc w:val="left"/>
      <w:pPr>
        <w:tabs>
          <w:tab w:val="num" w:pos="0"/>
        </w:tabs>
        <w:ind w:left="5749" w:hanging="360"/>
      </w:pPr>
      <w:rPr>
        <w:rFonts w:ascii="Symbol" w:hAnsi="Symbol" w:cs="Symbol" w:hint="default"/>
        <w:color w:val="333333"/>
        <w:sz w:val="26"/>
      </w:rPr>
    </w:lvl>
    <w:lvl w:ilvl="8">
      <w:start w:val="1"/>
      <w:numFmt w:val="bullet"/>
      <w:lvlText w:val="·"/>
      <w:lvlJc w:val="left"/>
      <w:pPr>
        <w:tabs>
          <w:tab w:val="num" w:pos="0"/>
        </w:tabs>
        <w:ind w:left="6469" w:hanging="360"/>
      </w:pPr>
      <w:rPr>
        <w:rFonts w:ascii="Symbol" w:hAnsi="Symbol" w:cs="Symbol" w:hint="default"/>
        <w:color w:val="333333"/>
        <w:sz w:val="2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7F"/>
    <w:rsid w:val="003F07BD"/>
    <w:rsid w:val="006C4D77"/>
    <w:rsid w:val="00747182"/>
    <w:rsid w:val="00755C33"/>
    <w:rsid w:val="008F6E44"/>
    <w:rsid w:val="00993D60"/>
    <w:rsid w:val="009D63FB"/>
    <w:rsid w:val="00D6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F1410-BCEA-469E-BCBF-A7A9B751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7F"/>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2024-06-04T05:35:00Z</dcterms:created>
  <dcterms:modified xsi:type="dcterms:W3CDTF">2024-06-04T05:35:00Z</dcterms:modified>
</cp:coreProperties>
</file>