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21" w:rsidRPr="004F0421" w:rsidRDefault="004F0421" w:rsidP="004F0421">
      <w:pPr>
        <w:widowControl w:val="0"/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  <w:lang w:eastAsia="ar-SA"/>
        </w:rPr>
      </w:pPr>
      <w:bookmarkStart w:id="0" w:name="_GoBack"/>
      <w:r w:rsidRPr="004F0421">
        <w:rPr>
          <w:b/>
          <w:sz w:val="28"/>
          <w:szCs w:val="28"/>
          <w:lang w:eastAsia="ar-SA"/>
        </w:rPr>
        <w:t>Уточнен порядок оплаты сверхурочной работы</w:t>
      </w:r>
      <w:bookmarkEnd w:id="0"/>
      <w:r w:rsidRPr="004F0421">
        <w:rPr>
          <w:b/>
          <w:sz w:val="28"/>
          <w:szCs w:val="28"/>
          <w:lang w:eastAsia="ar-SA"/>
        </w:rPr>
        <w:t>.</w:t>
      </w:r>
    </w:p>
    <w:p w:rsidR="004F0421" w:rsidRPr="004F0421" w:rsidRDefault="004F0421" w:rsidP="004F042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0421">
        <w:rPr>
          <w:sz w:val="28"/>
          <w:szCs w:val="28"/>
          <w:lang w:eastAsia="ar-SA"/>
        </w:rPr>
        <w:t>В соответствии с Федеральным законом от 22.04.2024 № 91-ФЗ «О внесении изменения в статью 152 Трудового кодекса Российской Федерации" сверхурочная работа должна оплачиваться исходя из заработной платы с учетом компенсационных и стимулирующих выплат. Сохранены минимальные размеры оплаты переработанных часов 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</w:p>
    <w:p w:rsidR="004F0421" w:rsidRPr="004F0421" w:rsidRDefault="004F0421" w:rsidP="004F0421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4F0421">
        <w:rPr>
          <w:sz w:val="28"/>
          <w:szCs w:val="28"/>
          <w:lang w:eastAsia="ar-SA"/>
        </w:rPr>
        <w:t>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 Федеральный закон вступает в силу с 1 сентября 2024 года.</w:t>
      </w:r>
    </w:p>
    <w:p w:rsidR="00B02A3F" w:rsidRPr="004F0421" w:rsidRDefault="00B02A3F" w:rsidP="004F0421"/>
    <w:sectPr w:rsidR="00B02A3F" w:rsidRPr="004F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45E"/>
    <w:multiLevelType w:val="hybridMultilevel"/>
    <w:tmpl w:val="1D38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B9"/>
    <w:rsid w:val="004F0421"/>
    <w:rsid w:val="00857EB9"/>
    <w:rsid w:val="00B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5F7F-C35B-47B2-AE49-1CE3AA3D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857EB9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2024-06-19T09:51:00Z</dcterms:created>
  <dcterms:modified xsi:type="dcterms:W3CDTF">2024-06-19T09:51:00Z</dcterms:modified>
</cp:coreProperties>
</file>